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D2102C">
      <w:pPr>
        <w:rPr>
          <w:b/>
          <w:sz w:val="28"/>
          <w:szCs w:val="28"/>
          <w:lang w:val="kk-KZ"/>
        </w:rPr>
      </w:pPr>
      <w:bookmarkStart w:id="0" w:name="_GoBack"/>
      <w:bookmarkEnd w:id="0"/>
      <w:r w:rsidRPr="00D2102C">
        <w:rPr>
          <w:b/>
          <w:sz w:val="28"/>
          <w:szCs w:val="28"/>
          <w:lang w:val="kk-KZ"/>
        </w:rPr>
        <w:t>Дәріс-8</w:t>
      </w:r>
    </w:p>
    <w:p w:rsidR="00D2102C" w:rsidRPr="00D2102C" w:rsidRDefault="00D2102C" w:rsidP="00D2102C">
      <w:pPr>
        <w:rPr>
          <w:b/>
          <w:sz w:val="28"/>
          <w:szCs w:val="28"/>
          <w:lang w:val="kk-KZ"/>
        </w:rPr>
      </w:pPr>
      <w:r w:rsidRPr="00D2102C">
        <w:rPr>
          <w:b/>
          <w:sz w:val="28"/>
          <w:szCs w:val="28"/>
          <w:lang w:val="kk-KZ"/>
        </w:rPr>
        <w:t>МЕТАЛЛ КОНСТРУКЦИЯЛАРДЫҢ НЕГІЗГІ ЭЛЕМЕНТТЕРІ</w:t>
      </w:r>
    </w:p>
    <w:p w:rsidR="00D2102C" w:rsidRPr="00D2102C" w:rsidRDefault="00D2102C" w:rsidP="00D2102C">
      <w:pPr>
        <w:rPr>
          <w:b/>
          <w:sz w:val="28"/>
          <w:szCs w:val="28"/>
          <w:lang w:val="kk-KZ"/>
        </w:rPr>
      </w:pPr>
      <w:r w:rsidRPr="00D2102C">
        <w:rPr>
          <w:b/>
          <w:sz w:val="28"/>
          <w:szCs w:val="28"/>
          <w:lang w:val="kk-KZ"/>
        </w:rPr>
        <w:t>2.1. Арқалықтар түрі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Арқалық иілуге жұмыс істейтін негізгі және ең қарапайым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конструктивтік элемент болып саналады. Олар азаматтық, қоғамдық және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өндірістік ғимараттардың конструкцияларында, арқалықтар алаңында,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қабат жапқыштарда, көпірлерде, эстакадаларда, өндірістік ғимараттарда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кран асты арқалық ретінде, гидротехникалық қақпалар мен шлюздер және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тағы да басқа құрылымдарда пайдаланылады.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Арқалықтардың кең тарауы конструкциялардың қарапайымдылығы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мен сенімді жұмыс істеуіне байланысты, аралықтары 15 – 20м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конструкцияларда біртұтас арқалықтарды қолдану тиімді. Әсер ететін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жүктердің шамасы өскен сайын арқалық аралығы үлкейе түседі,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тәжірибеде 30 м, одан артық аралықтарды біртұтас арқалықтар қолданған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мысалдар бар. Бұндай арқалықтар көбінде екі қабырғалы, яғни, қорапты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қималы болады.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Металл арқалықтардың негізгі қимасы – симметриялы қоставр. Иілуге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жұмыс істейтін конструкция қималарының тиімділігін көрсететін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қарсыласу моменттерінің аудандарына қатынастары – қиманың ядролық</w:t>
      </w:r>
    </w:p>
    <w:p w:rsid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радиусы</w:t>
      </w:r>
      <w:r>
        <w:rPr>
          <w:sz w:val="28"/>
          <w:szCs w:val="28"/>
          <w:lang w:val="kk-KZ"/>
        </w:rPr>
        <w:t xml:space="preserve"> 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ρ=W/A.</m:t>
        </m:r>
      </m:oMath>
      <w:r w:rsidRPr="00D2102C">
        <w:rPr>
          <w:sz w:val="28"/>
          <w:szCs w:val="28"/>
        </w:rPr>
        <w:t xml:space="preserve"> </w:t>
      </w:r>
      <w:r w:rsidRPr="00D2102C">
        <w:rPr>
          <w:sz w:val="28"/>
          <w:szCs w:val="28"/>
          <w:lang w:val="kk-KZ"/>
        </w:rPr>
        <w:t xml:space="preserve"> Ядролық радиустары салыстырылған дөңгелек,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төртбұрыш, қоставрлы қималар (сурет 64) келтірілген. Қоставрлы қималар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 w:rsidRPr="00D2102C">
        <w:rPr>
          <w:sz w:val="28"/>
          <w:szCs w:val="28"/>
          <w:lang w:val="kk-KZ"/>
        </w:rPr>
        <w:t>төртбұрышты қималардан екі есе, дөңгелек қималардан үш есе тиімдірек.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15632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Сурет</w:t>
      </w:r>
      <w:proofErr w:type="spellEnd"/>
      <w:r>
        <w:rPr>
          <w:sz w:val="28"/>
          <w:szCs w:val="28"/>
        </w:rPr>
        <w:t xml:space="preserve"> 64. </w:t>
      </w:r>
      <w:proofErr w:type="spellStart"/>
      <w:r>
        <w:rPr>
          <w:sz w:val="28"/>
          <w:szCs w:val="28"/>
        </w:rPr>
        <w:t>Арқалық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қималарының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салыстыру</w:t>
      </w:r>
      <w:proofErr w:type="spellEnd"/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Арқалықтардың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түрлері</w:t>
      </w:r>
      <w:proofErr w:type="spellEnd"/>
      <w:r w:rsidRPr="00D2102C"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</w:rPr>
        <w:t>жүктердің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шамаларына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сәйкес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прокатты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қоставрлар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құрамасы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пісірілген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болтпен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бекітілген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қоставрлар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швеллерлер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Прокатты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даярланулары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оңай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болғандықтан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іс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жүзінде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көбірек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қолданылады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бірақтан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олардың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облыстары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шектеулі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үлкен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иілу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моменттері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әсер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еткенде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оларды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мүмкін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болмай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қалады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Құрылыста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иілгіш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қабырғалы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гофрлы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қабырғалы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қабырғасы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перфорацияланған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екі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маркалы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болат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қолданылған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құрамалы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пайдаланылады</w:t>
      </w:r>
      <w:proofErr w:type="spellEnd"/>
      <w:r w:rsidRPr="00D2102C">
        <w:rPr>
          <w:sz w:val="28"/>
          <w:szCs w:val="28"/>
          <w:lang w:val="en-US"/>
        </w:rPr>
        <w:t xml:space="preserve"> (</w:t>
      </w:r>
      <w:proofErr w:type="spellStart"/>
      <w:r>
        <w:rPr>
          <w:sz w:val="28"/>
          <w:szCs w:val="28"/>
        </w:rPr>
        <w:t>сурет</w:t>
      </w:r>
      <w:proofErr w:type="spellEnd"/>
      <w:r w:rsidRPr="00D2102C">
        <w:rPr>
          <w:sz w:val="28"/>
          <w:szCs w:val="28"/>
          <w:lang w:val="en-US"/>
        </w:rPr>
        <w:t xml:space="preserve"> 65). </w:t>
      </w:r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Бір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еркін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жататын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даярлануы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оңай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монтаждауға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ыңғайлы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қолданылады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Олар</w:t>
      </w:r>
      <w:proofErr w:type="spellEnd"/>
      <w:r w:rsidRPr="00D2102C"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</w:rPr>
        <w:t>көп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</w:t>
      </w:r>
      <w:proofErr w:type="spellStart"/>
      <w:r>
        <w:rPr>
          <w:sz w:val="28"/>
          <w:szCs w:val="28"/>
        </w:rPr>
        <w:t>кесілмеген</w:t>
      </w:r>
      <w:proofErr w:type="spellEnd"/>
      <w:r>
        <w:rPr>
          <w:sz w:val="28"/>
          <w:szCs w:val="28"/>
        </w:rPr>
        <w:t>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арқалықтарға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қарағанда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металл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шығыны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тиімсіздеу</w:t>
      </w:r>
      <w:proofErr w:type="spellEnd"/>
      <w:r w:rsidRPr="00D2102C">
        <w:rPr>
          <w:sz w:val="28"/>
          <w:szCs w:val="28"/>
          <w:lang w:val="en-US"/>
        </w:rPr>
        <w:t xml:space="preserve">. </w:t>
      </w:r>
    </w:p>
    <w:p w:rsidR="00D2102C" w:rsidRPr="0002787B" w:rsidRDefault="00D2102C" w:rsidP="00D2102C">
      <w:pPr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lastRenderedPageBreak/>
        <w:t>Көп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аралықты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арқалықтардың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тіреулерінде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болатын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иілу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моменті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аралықтағы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моменттерді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азайтатын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болғандақтан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металл</w:t>
      </w:r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шығыны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азаяды</w:t>
      </w:r>
      <w:proofErr w:type="spellEnd"/>
      <w:r w:rsidRPr="0002787B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Олар</w:t>
      </w:r>
      <w:proofErr w:type="spellEnd"/>
      <w:r w:rsidRPr="0002787B"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</w:rPr>
        <w:t>температураның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өзгеруіне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сезімтал</w:t>
      </w:r>
      <w:proofErr w:type="spellEnd"/>
      <w:r w:rsidRPr="0002787B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тіреулері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бірдей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төмендемейтін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болғандақтын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иілу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моменттері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пайдалану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кезеңдерінде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өзгеріп</w:t>
      </w:r>
      <w:proofErr w:type="spellEnd"/>
      <w:r w:rsidRPr="0002787B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тұрады</w:t>
      </w:r>
      <w:proofErr w:type="spellEnd"/>
      <w:r w:rsidRPr="0002787B">
        <w:rPr>
          <w:sz w:val="28"/>
          <w:szCs w:val="28"/>
          <w:lang w:val="en-US"/>
        </w:rPr>
        <w:t>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16207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65.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қималары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а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; б – </w:t>
      </w:r>
      <w:proofErr w:type="spellStart"/>
      <w:r>
        <w:rPr>
          <w:color w:val="auto"/>
          <w:sz w:val="28"/>
          <w:szCs w:val="28"/>
          <w:lang w:eastAsia="en-US"/>
        </w:rPr>
        <w:t>престелген</w:t>
      </w:r>
      <w:proofErr w:type="spellEnd"/>
      <w:r>
        <w:rPr>
          <w:color w:val="auto"/>
          <w:sz w:val="28"/>
          <w:szCs w:val="28"/>
          <w:lang w:eastAsia="en-US"/>
        </w:rPr>
        <w:t>;</w:t>
      </w:r>
    </w:p>
    <w:p w:rsidR="00D2102C" w:rsidRPr="0002787B" w:rsidRDefault="00D2102C" w:rsidP="00D2102C">
      <w:pPr>
        <w:jc w:val="both"/>
        <w:rPr>
          <w:color w:val="auto"/>
          <w:sz w:val="28"/>
          <w:szCs w:val="28"/>
          <w:lang w:eastAsia="en-US"/>
        </w:rPr>
      </w:pPr>
      <w:proofErr w:type="gramStart"/>
      <w:r>
        <w:rPr>
          <w:color w:val="auto"/>
          <w:sz w:val="28"/>
          <w:szCs w:val="28"/>
          <w:lang w:eastAsia="en-US"/>
        </w:rPr>
        <w:t>в</w:t>
      </w:r>
      <w:proofErr w:type="gramEnd"/>
      <w:r>
        <w:rPr>
          <w:color w:val="auto"/>
          <w:sz w:val="28"/>
          <w:szCs w:val="28"/>
          <w:lang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пісірілген</w:t>
      </w:r>
      <w:proofErr w:type="spellEnd"/>
      <w:r>
        <w:rPr>
          <w:color w:val="auto"/>
          <w:sz w:val="28"/>
          <w:szCs w:val="28"/>
          <w:lang w:eastAsia="en-US"/>
        </w:rPr>
        <w:t xml:space="preserve">; г – </w:t>
      </w:r>
      <w:proofErr w:type="spellStart"/>
      <w:r>
        <w:rPr>
          <w:color w:val="auto"/>
          <w:sz w:val="28"/>
          <w:szCs w:val="28"/>
          <w:lang w:eastAsia="en-US"/>
        </w:rPr>
        <w:t>болтты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тойтармалы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біріктірілген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rPr>
          <w:b/>
          <w:bCs/>
          <w:color w:val="auto"/>
          <w:sz w:val="28"/>
          <w:szCs w:val="28"/>
          <w:lang w:val="en-US" w:eastAsia="en-US"/>
        </w:rPr>
      </w:pP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Арқалықты</w:t>
      </w:r>
      <w:proofErr w:type="spellEnd"/>
      <w:r w:rsidRPr="00D2102C">
        <w:rPr>
          <w:b/>
          <w:bCs/>
          <w:color w:val="auto"/>
          <w:sz w:val="28"/>
          <w:szCs w:val="28"/>
          <w:lang w:val="en-US" w:eastAsia="en-US"/>
        </w:rPr>
        <w:t xml:space="preserve"> </w:t>
      </w: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конструкцияларды</w:t>
      </w:r>
      <w:proofErr w:type="spellEnd"/>
      <w:r w:rsidRPr="00D2102C">
        <w:rPr>
          <w:b/>
          <w:bCs/>
          <w:color w:val="auto"/>
          <w:sz w:val="28"/>
          <w:szCs w:val="28"/>
          <w:lang w:val="en-US" w:eastAsia="en-US"/>
        </w:rPr>
        <w:t xml:space="preserve"> </w:t>
      </w: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жинақтау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Гидротехникалық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қақпаларда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басқа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ғимараттарда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торы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қолданылады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негізгі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үш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бар</w:t>
      </w:r>
      <w:r>
        <w:rPr>
          <w:rFonts w:ascii="Symbol" w:hAnsi="Symbol" w:cs="Symbol"/>
          <w:color w:val="auto"/>
          <w:sz w:val="28"/>
          <w:szCs w:val="28"/>
          <w:lang w:eastAsia="en-US"/>
        </w:rPr>
        <w:t></w:t>
      </w:r>
      <w:r>
        <w:rPr>
          <w:rFonts w:ascii="Symbol" w:hAnsi="Symbol" w:cs="Symbol"/>
          <w:color w:val="auto"/>
          <w:sz w:val="28"/>
          <w:szCs w:val="28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және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66).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66 </w:t>
      </w:r>
      <w:proofErr w:type="gramStart"/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D2102C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color w:val="auto"/>
          <w:sz w:val="28"/>
          <w:szCs w:val="28"/>
          <w:lang w:val="en-US" w:eastAsia="en-US"/>
        </w:rPr>
        <w:t>)</w:t>
      </w:r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жапқыштағы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төсеме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арқылы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жапқыштың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қысқа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жағына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параллель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белгілі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қадыммен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орналасқан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берілді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жүктерді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қабырғаларға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немесе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басқа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конструкцияларға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береді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Төсеменің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көтеру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мүмкіндігі</w:t>
      </w:r>
      <w:proofErr w:type="spellEnd"/>
      <w:r>
        <w:rPr>
          <w:color w:val="auto"/>
          <w:sz w:val="28"/>
          <w:szCs w:val="28"/>
          <w:lang w:eastAsia="en-US"/>
        </w:rPr>
        <w:t xml:space="preserve"> аз </w:t>
      </w:r>
      <w:proofErr w:type="spellStart"/>
      <w:r>
        <w:rPr>
          <w:color w:val="auto"/>
          <w:sz w:val="28"/>
          <w:szCs w:val="28"/>
          <w:lang w:eastAsia="en-US"/>
        </w:rPr>
        <w:t>болғандықтан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жиі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қою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керек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шешім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аралық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қысқа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болғанда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ғана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тиімді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Ұзын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арқалықтарды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жиі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қойғанда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алынатын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қуаттылықпен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керекті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қатаңдықтың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арасында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қарама</w:t>
      </w:r>
      <w:proofErr w:type="spellEnd"/>
      <w:r>
        <w:rPr>
          <w:color w:val="auto"/>
          <w:sz w:val="28"/>
          <w:szCs w:val="28"/>
          <w:lang w:eastAsia="en-US"/>
        </w:rPr>
        <w:t xml:space="preserve"> - </w:t>
      </w:r>
      <w:proofErr w:type="spellStart"/>
      <w:r>
        <w:rPr>
          <w:color w:val="auto"/>
          <w:sz w:val="28"/>
          <w:szCs w:val="28"/>
          <w:lang w:eastAsia="en-US"/>
        </w:rPr>
        <w:t>қайшылық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туады</w:t>
      </w:r>
      <w:proofErr w:type="spellEnd"/>
      <w:r>
        <w:rPr>
          <w:color w:val="auto"/>
          <w:sz w:val="28"/>
          <w:szCs w:val="28"/>
          <w:lang w:eastAsia="en-US"/>
        </w:rPr>
        <w:t xml:space="preserve"> да, </w:t>
      </w:r>
      <w:proofErr w:type="spellStart"/>
      <w:r>
        <w:rPr>
          <w:color w:val="auto"/>
          <w:sz w:val="28"/>
          <w:szCs w:val="28"/>
          <w:lang w:eastAsia="en-US"/>
        </w:rPr>
        <w:t>олардың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тиімділігі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кемиді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төсемедегі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одан</w:t>
      </w:r>
      <w:proofErr w:type="spellEnd"/>
      <w:r>
        <w:rPr>
          <w:color w:val="auto"/>
          <w:sz w:val="28"/>
          <w:szCs w:val="28"/>
          <w:lang w:eastAsia="en-US"/>
        </w:rPr>
        <w:t xml:space="preserve"> бас </w:t>
      </w:r>
      <w:proofErr w:type="spellStart"/>
      <w:r>
        <w:rPr>
          <w:color w:val="auto"/>
          <w:sz w:val="28"/>
          <w:szCs w:val="28"/>
          <w:lang w:eastAsia="en-US"/>
        </w:rPr>
        <w:t>арқалықтарғы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беріледі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Шабақ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негізінен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профилдерден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қабылданады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66 </w:t>
      </w:r>
      <w:r>
        <w:rPr>
          <w:rFonts w:ascii="Times New Roman,Italic" w:hAnsi="Times New Roman,Italic" w:cs="Times New Roman,Italic"/>
          <w:i/>
          <w:iCs/>
          <w:color w:val="auto"/>
          <w:sz w:val="28"/>
          <w:szCs w:val="28"/>
          <w:lang w:eastAsia="en-US"/>
        </w:rPr>
        <w:t>в</w:t>
      </w:r>
      <w:r>
        <w:rPr>
          <w:color w:val="auto"/>
          <w:sz w:val="28"/>
          <w:szCs w:val="28"/>
          <w:lang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шабақ</w:t>
      </w:r>
      <w:proofErr w:type="spellEnd"/>
      <w:r>
        <w:rPr>
          <w:color w:val="auto"/>
          <w:sz w:val="28"/>
          <w:szCs w:val="28"/>
          <w:lang w:eastAsia="en-US"/>
        </w:rPr>
        <w:t xml:space="preserve"> пен бас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ортасында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қойылады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төсемеден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олардан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олардан</w:t>
      </w:r>
      <w:proofErr w:type="spellEnd"/>
      <w:r>
        <w:rPr>
          <w:color w:val="auto"/>
          <w:sz w:val="28"/>
          <w:szCs w:val="28"/>
          <w:lang w:eastAsia="en-US"/>
        </w:rPr>
        <w:t xml:space="preserve"> бас</w:t>
      </w:r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беріледі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даярлауды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оңайлату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үшін</w:t>
      </w:r>
      <w:proofErr w:type="spellEnd"/>
    </w:p>
    <w:p w:rsidR="00D2102C" w:rsidRPr="0002787B" w:rsidRDefault="00D2102C" w:rsidP="00D2102C">
      <w:pPr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proofErr w:type="gram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профильдерден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қабылданады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175694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5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66.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түрлері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Pr="0002787B" w:rsidRDefault="00D2102C" w:rsidP="00D2102C">
      <w:pPr>
        <w:jc w:val="both"/>
        <w:rPr>
          <w:color w:val="auto"/>
          <w:sz w:val="28"/>
          <w:szCs w:val="28"/>
          <w:lang w:eastAsia="en-US"/>
        </w:rPr>
      </w:pPr>
      <w:proofErr w:type="gramStart"/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proofErr w:type="gramEnd"/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>
        <w:rPr>
          <w:color w:val="auto"/>
          <w:sz w:val="28"/>
          <w:szCs w:val="28"/>
          <w:lang w:eastAsia="en-US"/>
        </w:rPr>
        <w:t xml:space="preserve">; б –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  <w:r>
        <w:rPr>
          <w:color w:val="auto"/>
          <w:sz w:val="28"/>
          <w:szCs w:val="28"/>
          <w:lang w:eastAsia="en-US"/>
        </w:rPr>
        <w:t xml:space="preserve">; в –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</w:p>
    <w:p w:rsidR="00D2102C" w:rsidRPr="0002787B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lastRenderedPageBreak/>
        <w:t>Арқалықтар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түрін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қабылдау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өзара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биіктіктері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бойынша</w:t>
      </w:r>
      <w:proofErr w:type="spellEnd"/>
    </w:p>
    <w:p w:rsidR="00D2102C" w:rsidRPr="0002787B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жалғасуларына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байланысты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жалғасулары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</w:p>
    <w:p w:rsidR="00D2102C" w:rsidRPr="0002787B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деңгейде</w:t>
      </w:r>
      <w:proofErr w:type="spellEnd"/>
      <w:proofErr w:type="gram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болуы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мүмкін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жалғасуларда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</w:p>
    <w:p w:rsidR="00D2102C" w:rsidRPr="0002787B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r w:rsidRPr="0002787B">
        <w:rPr>
          <w:color w:val="auto"/>
          <w:sz w:val="28"/>
          <w:szCs w:val="28"/>
          <w:lang w:eastAsia="en-US"/>
        </w:rPr>
        <w:t xml:space="preserve">67 </w:t>
      </w:r>
      <w:proofErr w:type="gramStart"/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02787B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 </w:t>
      </w:r>
      <w:r w:rsidRPr="0002787B">
        <w:rPr>
          <w:color w:val="auto"/>
          <w:sz w:val="28"/>
          <w:szCs w:val="28"/>
          <w:lang w:eastAsia="en-US"/>
        </w:rPr>
        <w:t>)</w:t>
      </w:r>
      <w:proofErr w:type="gram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қойылатын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немесе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қойылады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өте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монтаждау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оңай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бірақ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ең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үлкен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құрылыс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талап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етеді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жалғасқанда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жоғары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белдеулері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мен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белдеулері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бір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жазықтықта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жатуы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керек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әдіспен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берілген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құрылыс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сәйкес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қабылдауға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67 </w:t>
      </w:r>
      <w:r>
        <w:rPr>
          <w:rFonts w:ascii="Times New Roman,Italic" w:hAnsi="Times New Roman,Italic" w:cs="Times New Roman,Italic"/>
          <w:i/>
          <w:iCs/>
          <w:color w:val="auto"/>
          <w:sz w:val="28"/>
          <w:szCs w:val="28"/>
          <w:lang w:eastAsia="en-US"/>
        </w:rPr>
        <w:t>в</w:t>
      </w:r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</w:p>
    <w:p w:rsidR="00D2102C" w:rsidRDefault="00D2102C" w:rsidP="00D2102C">
      <w:pPr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кездеседі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2434481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3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P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67.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02787B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eastAsia="en-US"/>
        </w:rPr>
      </w:pPr>
      <w:proofErr w:type="gramStart"/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proofErr w:type="gramEnd"/>
      <w:r w:rsidRPr="0002787B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б</w:t>
      </w:r>
      <w:r w:rsidRPr="0002787B">
        <w:rPr>
          <w:color w:val="auto"/>
          <w:sz w:val="28"/>
          <w:szCs w:val="28"/>
          <w:lang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бір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в</w:t>
      </w:r>
      <w:r w:rsidRPr="0002787B">
        <w:rPr>
          <w:color w:val="auto"/>
          <w:sz w:val="28"/>
          <w:szCs w:val="28"/>
          <w:lang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</w:p>
    <w:p w:rsidR="00D2102C" w:rsidRPr="0002787B" w:rsidRDefault="00D2102C" w:rsidP="00D2102C">
      <w:pPr>
        <w:jc w:val="both"/>
        <w:rPr>
          <w:color w:val="auto"/>
          <w:sz w:val="28"/>
          <w:szCs w:val="28"/>
          <w:lang w:eastAsia="en-US"/>
        </w:rPr>
      </w:pPr>
      <w:r w:rsidRPr="0002787B">
        <w:rPr>
          <w:color w:val="auto"/>
          <w:sz w:val="28"/>
          <w:szCs w:val="28"/>
          <w:lang w:eastAsia="en-US"/>
        </w:rPr>
        <w:t xml:space="preserve">( </w:t>
      </w:r>
      <w:proofErr w:type="gramStart"/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proofErr w:type="gramEnd"/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r w:rsidRPr="0002787B">
        <w:rPr>
          <w:i/>
          <w:iCs/>
          <w:color w:val="auto"/>
          <w:sz w:val="24"/>
          <w:szCs w:val="24"/>
          <w:lang w:eastAsia="en-US"/>
        </w:rPr>
        <w:t xml:space="preserve"> </w:t>
      </w:r>
      <w:r w:rsidRPr="00D2102C">
        <w:rPr>
          <w:iCs/>
          <w:color w:val="auto"/>
          <w:sz w:val="24"/>
          <w:szCs w:val="24"/>
          <w:lang w:val="en-US" w:eastAsia="en-US"/>
        </w:rPr>
        <w:t>h</w:t>
      </w:r>
      <w:r>
        <w:rPr>
          <w:iCs/>
          <w:color w:val="auto"/>
          <w:sz w:val="24"/>
          <w:szCs w:val="24"/>
          <w:lang w:val="en-US" w:eastAsia="en-US"/>
        </w:rPr>
        <w:t>a</w:t>
      </w:r>
      <w:r w:rsidRPr="0002787B">
        <w:rPr>
          <w:iCs/>
          <w:color w:val="auto"/>
          <w:sz w:val="24"/>
          <w:szCs w:val="24"/>
          <w:lang w:eastAsia="en-US"/>
        </w:rPr>
        <w:t xml:space="preserve"> </w:t>
      </w:r>
      <w:proofErr w:type="spellStart"/>
      <w:r w:rsidRPr="00D2102C">
        <w:rPr>
          <w:color w:val="auto"/>
          <w:sz w:val="28"/>
          <w:szCs w:val="28"/>
          <w:lang w:eastAsia="en-US"/>
        </w:rPr>
        <w:t>жабынның</w:t>
      </w:r>
      <w:proofErr w:type="spellEnd"/>
      <w:r w:rsidRPr="0002787B">
        <w:rPr>
          <w:color w:val="auto"/>
          <w:sz w:val="28"/>
          <w:szCs w:val="28"/>
          <w:lang w:eastAsia="en-US"/>
        </w:rPr>
        <w:t xml:space="preserve">;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r w:rsidRPr="0002787B">
        <w:rPr>
          <w:rFonts w:ascii="Times New Roman Cyr,Italic" w:hAnsi="Times New Roman Cyr,Italic" w:cs="Times New Roman Cyr,Italic"/>
          <w:i/>
          <w:iCs/>
          <w:color w:val="auto"/>
          <w:sz w:val="14"/>
          <w:szCs w:val="14"/>
          <w:lang w:eastAsia="en-US"/>
        </w:rPr>
        <w:t xml:space="preserve"> </w:t>
      </w:r>
      <w:r>
        <w:rPr>
          <w:rFonts w:ascii="Times New Roman Cyr,Italic" w:hAnsi="Times New Roman Cyr,Italic" w:cs="Times New Roman Cyr,Italic"/>
          <w:iCs/>
          <w:color w:val="auto"/>
          <w:sz w:val="24"/>
          <w:szCs w:val="24"/>
          <w:lang w:val="en-US" w:eastAsia="en-US"/>
        </w:rPr>
        <w:t>h</w:t>
      </w:r>
      <w:r>
        <w:rPr>
          <w:rFonts w:ascii="Times New Roman Cyr,Italic" w:hAnsi="Times New Roman Cyr,Italic" w:cs="Times New Roman Cyr,Italic"/>
          <w:iCs/>
          <w:color w:val="auto"/>
          <w:sz w:val="24"/>
          <w:szCs w:val="24"/>
          <w:vertAlign w:val="subscript"/>
          <w:lang w:eastAsia="en-US"/>
        </w:rPr>
        <w:t>в</w:t>
      </w:r>
      <w:r w:rsidRPr="0002787B">
        <w:rPr>
          <w:rFonts w:ascii="Times New Roman Cyr,Italic" w:hAnsi="Times New Roman Cyr,Italic" w:cs="Times New Roman Cyr,Italic"/>
          <w:iCs/>
          <w:color w:val="auto"/>
          <w:sz w:val="24"/>
          <w:szCs w:val="24"/>
          <w:lang w:eastAsia="en-US"/>
        </w:rPr>
        <w:t>-</w:t>
      </w:r>
      <w:r w:rsidRPr="0002787B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  </w:t>
      </w:r>
      <w:proofErr w:type="spellStart"/>
      <w:r>
        <w:rPr>
          <w:color w:val="auto"/>
          <w:sz w:val="28"/>
          <w:szCs w:val="28"/>
          <w:lang w:eastAsia="en-US"/>
        </w:rPr>
        <w:t>арқалықтың</w:t>
      </w:r>
      <w:proofErr w:type="spellEnd"/>
      <w:r w:rsidRPr="0002787B">
        <w:rPr>
          <w:color w:val="auto"/>
          <w:sz w:val="28"/>
          <w:szCs w:val="28"/>
          <w:lang w:eastAsia="en-US"/>
        </w:rPr>
        <w:t>)</w:t>
      </w:r>
    </w:p>
    <w:p w:rsidR="00D2102C" w:rsidRPr="0002787B" w:rsidRDefault="00D2102C" w:rsidP="00D2102C">
      <w:pPr>
        <w:pStyle w:val="Default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Шабақтар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арасы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төсемнің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көтеру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мүмкіндігіне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 w:rsidRPr="0002787B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қатаңдығын</w:t>
      </w:r>
      <w:proofErr w:type="spellEnd"/>
      <w:r w:rsidRPr="0002787B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беріктігін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ескере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қабылданады</w:t>
      </w:r>
      <w:proofErr w:type="spellEnd"/>
      <w:r w:rsidRPr="0002787B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Болат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төсемелі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торында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шабақ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аралары</w:t>
      </w:r>
      <w:proofErr w:type="spellEnd"/>
      <w:r w:rsidRPr="0002787B">
        <w:rPr>
          <w:sz w:val="28"/>
          <w:szCs w:val="28"/>
        </w:rPr>
        <w:t xml:space="preserve"> 0,6-1,6</w:t>
      </w:r>
      <w:r>
        <w:rPr>
          <w:sz w:val="28"/>
          <w:szCs w:val="28"/>
        </w:rPr>
        <w:t>м</w:t>
      </w:r>
      <w:r w:rsidRPr="0002787B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қосымша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арасы</w:t>
      </w:r>
      <w:proofErr w:type="spellEnd"/>
      <w:r w:rsidRPr="0002787B">
        <w:rPr>
          <w:sz w:val="28"/>
          <w:szCs w:val="28"/>
        </w:rPr>
        <w:t xml:space="preserve"> 2-5</w:t>
      </w:r>
      <w:r>
        <w:rPr>
          <w:sz w:val="28"/>
          <w:szCs w:val="28"/>
        </w:rPr>
        <w:t>м</w:t>
      </w:r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шамасында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қабылданады</w:t>
      </w:r>
      <w:proofErr w:type="spellEnd"/>
      <w:r w:rsidRPr="0002787B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Шабақтар</w:t>
      </w:r>
      <w:proofErr w:type="spellEnd"/>
      <w:r w:rsidRPr="0002787B">
        <w:rPr>
          <w:sz w:val="28"/>
          <w:szCs w:val="28"/>
        </w:rPr>
        <w:t xml:space="preserve"> </w:t>
      </w:r>
      <w:r>
        <w:rPr>
          <w:sz w:val="28"/>
          <w:szCs w:val="28"/>
        </w:rPr>
        <w:t>мен</w:t>
      </w:r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қосымша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прокатты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профильдерден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қабылдануы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 w:rsidRPr="0002787B">
        <w:rPr>
          <w:sz w:val="28"/>
          <w:szCs w:val="28"/>
        </w:rPr>
        <w:t xml:space="preserve">. </w:t>
      </w:r>
    </w:p>
    <w:p w:rsidR="00D2102C" w:rsidRPr="0002787B" w:rsidRDefault="00D2102C" w:rsidP="00D2102C">
      <w:pPr>
        <w:pStyle w:val="Default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торының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түрін</w:t>
      </w:r>
      <w:proofErr w:type="spellEnd"/>
      <w:r w:rsidRPr="0002787B">
        <w:rPr>
          <w:sz w:val="28"/>
          <w:szCs w:val="28"/>
        </w:rPr>
        <w:t xml:space="preserve"> </w:t>
      </w:r>
      <w:r>
        <w:rPr>
          <w:sz w:val="28"/>
          <w:szCs w:val="28"/>
        </w:rPr>
        <w:t>техника</w:t>
      </w:r>
      <w:r w:rsidRPr="0002787B"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экономикалық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есеппен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салыстыру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шешу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қажет</w:t>
      </w:r>
      <w:proofErr w:type="spellEnd"/>
      <w:r w:rsidRPr="0002787B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Салыстыру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келесі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қағидаларды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сақтау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дұрыс</w:t>
      </w:r>
      <w:proofErr w:type="spellEnd"/>
    </w:p>
    <w:p w:rsidR="00D2102C" w:rsidRPr="0002787B" w:rsidRDefault="00D2102C" w:rsidP="00D2102C">
      <w:pPr>
        <w:pStyle w:val="Default"/>
        <w:spacing w:after="4"/>
        <w:rPr>
          <w:sz w:val="28"/>
          <w:szCs w:val="28"/>
        </w:rPr>
      </w:pPr>
      <w:r w:rsidRPr="0002787B">
        <w:rPr>
          <w:rFonts w:ascii="Swis721 Cn BT" w:hAnsi="Swis721 Cn BT" w:cs="Swis721 Cn BT"/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жабын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конструкцияларының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көтеру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мүмкіндігін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толық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пайдалану</w:t>
      </w:r>
      <w:proofErr w:type="spellEnd"/>
      <w:r w:rsidRPr="0002787B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бұл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кезде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қимасын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алдын</w:t>
      </w:r>
      <w:proofErr w:type="spellEnd"/>
      <w:r w:rsidRPr="0002787B">
        <w:rPr>
          <w:sz w:val="28"/>
          <w:szCs w:val="28"/>
        </w:rPr>
        <w:t>-</w:t>
      </w:r>
      <w:r>
        <w:rPr>
          <w:sz w:val="28"/>
          <w:szCs w:val="28"/>
        </w:rPr>
        <w:t>ала</w:t>
      </w:r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қабылдап</w:t>
      </w:r>
      <w:proofErr w:type="spellEnd"/>
      <w:r w:rsidRPr="0002787B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Олардың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көтере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алатын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шекті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жүгін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анықтап</w:t>
      </w:r>
      <w:proofErr w:type="spellEnd"/>
      <w:r w:rsidRPr="0002787B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соған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сәйкес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қадамдарын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анықтау</w:t>
      </w:r>
      <w:proofErr w:type="spellEnd"/>
      <w:r w:rsidRPr="0002787B">
        <w:rPr>
          <w:sz w:val="28"/>
          <w:szCs w:val="28"/>
        </w:rPr>
        <w:t xml:space="preserve">. </w:t>
      </w:r>
    </w:p>
    <w:p w:rsidR="00D2102C" w:rsidRDefault="00D2102C" w:rsidP="00D2102C">
      <w:pPr>
        <w:pStyle w:val="Default"/>
        <w:jc w:val="both"/>
        <w:rPr>
          <w:sz w:val="28"/>
          <w:szCs w:val="28"/>
        </w:rPr>
      </w:pPr>
      <w:r w:rsidRPr="0002787B">
        <w:rPr>
          <w:rFonts w:ascii="Swis721 Cn BT" w:hAnsi="Swis721 Cn BT" w:cs="Swis721 Cn BT"/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торының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тиімділігі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02787B">
        <w:rPr>
          <w:sz w:val="28"/>
          <w:szCs w:val="28"/>
        </w:rPr>
        <w:t xml:space="preserve"> </w:t>
      </w:r>
      <w:r>
        <w:rPr>
          <w:sz w:val="28"/>
          <w:szCs w:val="28"/>
        </w:rPr>
        <w:t>торы</w:t>
      </w:r>
      <w:r w:rsidRPr="0002787B">
        <w:rPr>
          <w:sz w:val="28"/>
          <w:szCs w:val="28"/>
        </w:rPr>
        <w:t xml:space="preserve"> </w:t>
      </w:r>
      <w:r>
        <w:rPr>
          <w:sz w:val="28"/>
          <w:szCs w:val="28"/>
        </w:rPr>
        <w:t>мен</w:t>
      </w:r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тіреулерінің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бағаларының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теңдігін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ететін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шарты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 w:rsidRPr="0002787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анықталады</w:t>
      </w:r>
      <w:proofErr w:type="spellEnd"/>
      <w:r w:rsidRPr="0002787B">
        <w:rPr>
          <w:sz w:val="28"/>
          <w:szCs w:val="28"/>
        </w:rPr>
        <w:t xml:space="preserve">. </w:t>
      </w:r>
    </w:p>
    <w:p w:rsidR="00D2102C" w:rsidRDefault="00D2102C" w:rsidP="00D2102C">
      <w:pPr>
        <w:pStyle w:val="Default"/>
        <w:jc w:val="both"/>
        <w:rPr>
          <w:sz w:val="28"/>
          <w:szCs w:val="28"/>
        </w:rPr>
      </w:pPr>
    </w:p>
    <w:p w:rsidR="00D2102C" w:rsidRPr="00D2102C" w:rsidRDefault="0002787B" w:rsidP="00D2102C">
      <w:pPr>
        <w:pStyle w:val="Default"/>
        <w:jc w:val="both"/>
        <w:rPr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ұтым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m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а</m:t>
                  </m:r>
                </m:sub>
              </m:sSub>
            </m:den>
          </m:f>
        </m:oMath>
      </m:oMathPara>
    </w:p>
    <w:p w:rsidR="00D2102C" w:rsidRPr="00E13A49" w:rsidRDefault="00E13A49" w:rsidP="00D2102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мұндағы, Б -тіреу бағасы, </w:t>
      </w:r>
      <w:r w:rsidRPr="00E13A49">
        <w:rPr>
          <w:sz w:val="28"/>
          <w:szCs w:val="28"/>
          <w:lang w:val="kk-KZ"/>
        </w:rPr>
        <w:t>n-</w:t>
      </w:r>
      <w:r>
        <w:rPr>
          <w:sz w:val="28"/>
          <w:szCs w:val="28"/>
          <w:lang w:val="kk-KZ"/>
        </w:rPr>
        <w:t xml:space="preserve">тіреуге тірелетін арқалықтар саны, </w:t>
      </w:r>
      <w:r w:rsidRPr="00E13A49">
        <w:rPr>
          <w:sz w:val="28"/>
          <w:szCs w:val="28"/>
          <w:lang w:val="kk-KZ"/>
        </w:rPr>
        <w:t>Ба</w:t>
      </w:r>
      <w:r>
        <w:rPr>
          <w:sz w:val="28"/>
          <w:szCs w:val="28"/>
          <w:lang w:val="kk-KZ"/>
        </w:rPr>
        <w:t xml:space="preserve">-арқалық бағасы, </w:t>
      </w:r>
      <w:r w:rsidRPr="00E13A49">
        <w:rPr>
          <w:sz w:val="28"/>
          <w:szCs w:val="28"/>
          <w:lang w:val="kk-KZ"/>
        </w:rPr>
        <w:t>L</w:t>
      </w:r>
      <w:r>
        <w:rPr>
          <w:sz w:val="28"/>
          <w:szCs w:val="28"/>
          <w:vertAlign w:val="subscript"/>
          <w:lang w:val="kk-KZ"/>
        </w:rPr>
        <w:t>ұтым</w:t>
      </w:r>
      <w:r>
        <w:rPr>
          <w:sz w:val="28"/>
          <w:szCs w:val="28"/>
          <w:lang w:val="kk-KZ"/>
        </w:rPr>
        <w:t>-арқалықтардың ұтымды аралығы.</w:t>
      </w:r>
    </w:p>
    <w:sectPr w:rsidR="00D2102C" w:rsidRPr="00E13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 New Roman Cyr,Italic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wis721 Cn BT">
    <w:altName w:val="Swis 72 1 Condensed"/>
    <w:panose1 w:val="020B050602020203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025"/>
    <w:rsid w:val="0002787B"/>
    <w:rsid w:val="004D6025"/>
    <w:rsid w:val="00B64CCD"/>
    <w:rsid w:val="00C12ECA"/>
    <w:rsid w:val="00D2102C"/>
    <w:rsid w:val="00E1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BF3C26-2E6B-4C54-A861-74FC794F3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styleId="a3">
    <w:name w:val="Placeholder Text"/>
    <w:basedOn w:val="a0"/>
    <w:uiPriority w:val="99"/>
    <w:semiHidden/>
    <w:rsid w:val="00D2102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210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102C"/>
    <w:rPr>
      <w:rFonts w:ascii="Tahoma" w:hAnsi="Tahoma" w:cs="Tahoma"/>
      <w:color w:val="000000"/>
      <w:sz w:val="16"/>
      <w:szCs w:val="16"/>
      <w:lang w:eastAsia="ru-RU"/>
    </w:rPr>
  </w:style>
  <w:style w:type="paragraph" w:customStyle="1" w:styleId="Default">
    <w:name w:val="Default"/>
    <w:rsid w:val="00D2102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мои документы</cp:lastModifiedBy>
  <cp:revision>2</cp:revision>
  <dcterms:created xsi:type="dcterms:W3CDTF">2020-05-07T07:41:00Z</dcterms:created>
  <dcterms:modified xsi:type="dcterms:W3CDTF">2020-05-07T07:41:00Z</dcterms:modified>
</cp:coreProperties>
</file>